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75" w:rsidRPr="005D7F77" w:rsidRDefault="00305175" w:rsidP="00305175">
      <w:pPr>
        <w:pStyle w:val="Odsekzoznamu"/>
        <w:numPr>
          <w:ilvl w:val="0"/>
          <w:numId w:val="1"/>
        </w:numPr>
        <w:ind w:right="-468"/>
        <w:jc w:val="both"/>
        <w:rPr>
          <w:b/>
        </w:rPr>
      </w:pPr>
      <w:r w:rsidRPr="005D7F77">
        <w:rPr>
          <w:b/>
        </w:rPr>
        <w:t>Pokyny pre členov KUPS Kráľova Lehota:</w:t>
      </w:r>
    </w:p>
    <w:p w:rsidR="00305175" w:rsidRDefault="00305175" w:rsidP="00305175">
      <w:pPr>
        <w:ind w:left="-180" w:right="-468" w:hanging="180"/>
        <w:jc w:val="both"/>
      </w:pPr>
    </w:p>
    <w:p w:rsidR="00305175" w:rsidRDefault="00305175" w:rsidP="00305175">
      <w:pPr>
        <w:ind w:left="-360" w:right="-468"/>
        <w:jc w:val="both"/>
      </w:pPr>
      <w:r>
        <w:t xml:space="preserve">1.1. Z dôvodu bezpredmetného pozývania členov, ktorí nemôžu zasiahnuť do hlasovania a z dôvodu </w:t>
      </w:r>
    </w:p>
    <w:p w:rsidR="00305175" w:rsidRDefault="00305175" w:rsidP="00305175">
      <w:pPr>
        <w:ind w:left="-180" w:right="-468" w:firstLine="180"/>
        <w:jc w:val="both"/>
      </w:pPr>
      <w:r>
        <w:t>malej zasadacej miestnosti v Urbárskom dome, bude Pozvánka na Valné zhromaždenie</w:t>
      </w:r>
    </w:p>
    <w:p w:rsidR="00305175" w:rsidRDefault="00305175" w:rsidP="00305175">
      <w:pPr>
        <w:ind w:left="-180" w:right="-468" w:firstLine="180"/>
        <w:jc w:val="both"/>
      </w:pPr>
      <w:r>
        <w:t>posielaná iba podielnikom (členom PS), ktorý vlastnia pozemok o výmere nad 100 m</w:t>
      </w:r>
      <w:r>
        <w:rPr>
          <w:vertAlign w:val="superscript"/>
        </w:rPr>
        <w:t>2</w:t>
      </w:r>
      <w:r>
        <w:t>.</w:t>
      </w:r>
    </w:p>
    <w:p w:rsidR="00305175" w:rsidRDefault="00305175" w:rsidP="00305175">
      <w:pPr>
        <w:ind w:left="-180" w:right="-468" w:hanging="180"/>
        <w:jc w:val="both"/>
      </w:pPr>
    </w:p>
    <w:p w:rsidR="00305175" w:rsidRDefault="00305175" w:rsidP="00305175">
      <w:pPr>
        <w:pStyle w:val="Odsekzoznamu"/>
        <w:numPr>
          <w:ilvl w:val="1"/>
          <w:numId w:val="1"/>
        </w:numPr>
        <w:ind w:right="-468"/>
        <w:jc w:val="both"/>
      </w:pPr>
      <w:r>
        <w:t xml:space="preserve"> Na webovej stránke obce Kráľova Lehota budú vyvesené: pozvánka, hospodárske výsledky </w:t>
      </w:r>
      <w:r>
        <w:t xml:space="preserve"> </w:t>
      </w:r>
      <w:r>
        <w:t>a pokyny pre členov PS, ktorí sa nezúčastnia Valného zhromaždenia (</w:t>
      </w:r>
      <w:hyperlink r:id="rId6" w:history="1">
        <w:r w:rsidRPr="003773FA">
          <w:rPr>
            <w:rStyle w:val="Hypertextovprepojenie"/>
          </w:rPr>
          <w:t>https://www.kralovalehota.sk</w:t>
        </w:r>
      </w:hyperlink>
      <w:r>
        <w:t>)</w:t>
      </w:r>
    </w:p>
    <w:p w:rsidR="00305175" w:rsidRDefault="00305175" w:rsidP="00305175">
      <w:pPr>
        <w:ind w:right="-468"/>
        <w:jc w:val="both"/>
      </w:pPr>
    </w:p>
    <w:p w:rsidR="00305175" w:rsidRDefault="00305175" w:rsidP="00305175">
      <w:pPr>
        <w:pStyle w:val="Odsekzoznamu"/>
        <w:numPr>
          <w:ilvl w:val="1"/>
          <w:numId w:val="1"/>
        </w:numPr>
        <w:jc w:val="both"/>
      </w:pPr>
      <w:r>
        <w:t xml:space="preserve"> </w:t>
      </w:r>
      <w:r>
        <w:t xml:space="preserve">Ak zhromaždenie nebude uznášaniaschopné, bude mať len informatívny charakter, nebude </w:t>
      </w:r>
      <w:r>
        <w:t xml:space="preserve">   </w:t>
      </w:r>
      <w:r>
        <w:t>môcť byť prijaté žiadne uznesenie a nebude rozdelený zisk.</w:t>
      </w:r>
    </w:p>
    <w:p w:rsidR="00305175" w:rsidRDefault="00305175" w:rsidP="00305175">
      <w:pPr>
        <w:ind w:right="-468"/>
        <w:jc w:val="both"/>
      </w:pPr>
    </w:p>
    <w:p w:rsidR="00305175" w:rsidRDefault="00305175" w:rsidP="00305175">
      <w:pPr>
        <w:pStyle w:val="Odsekzoznamu"/>
        <w:numPr>
          <w:ilvl w:val="1"/>
          <w:numId w:val="1"/>
        </w:numPr>
        <w:jc w:val="both"/>
      </w:pPr>
      <w:r>
        <w:t xml:space="preserve"> </w:t>
      </w:r>
      <w:r>
        <w:t>Podielnici, ktorí ešte nedodali IBAN (číslo účtu) a telefónne číslo, nech tak neodkladne urobia.</w:t>
      </w:r>
    </w:p>
    <w:p w:rsidR="00305175" w:rsidRDefault="00305175" w:rsidP="00305175">
      <w:pPr>
        <w:ind w:right="-468"/>
        <w:jc w:val="both"/>
      </w:pPr>
    </w:p>
    <w:p w:rsidR="00305175" w:rsidRDefault="00305175" w:rsidP="00305175">
      <w:pPr>
        <w:pStyle w:val="Odsekzoznamu"/>
        <w:numPr>
          <w:ilvl w:val="1"/>
          <w:numId w:val="1"/>
        </w:numPr>
        <w:ind w:right="-468"/>
        <w:jc w:val="both"/>
      </w:pPr>
      <w:r>
        <w:t xml:space="preserve"> </w:t>
      </w:r>
      <w:r>
        <w:t xml:space="preserve">Liptovsko-tatranské združenie vlastníkov lesov </w:t>
      </w:r>
      <w:proofErr w:type="spellStart"/>
      <w:r>
        <w:t>doporučuje</w:t>
      </w:r>
      <w:proofErr w:type="spellEnd"/>
      <w:r>
        <w:t xml:space="preserve"> PS a ich členom prijať na Valných zhromaždeniach uznesenie vzhľadom sa pripravované jednania o </w:t>
      </w:r>
      <w:proofErr w:type="spellStart"/>
      <w:r>
        <w:t>zonáciách</w:t>
      </w:r>
      <w:proofErr w:type="spellEnd"/>
      <w:r>
        <w:t xml:space="preserve"> národných parkov.</w:t>
      </w:r>
    </w:p>
    <w:p w:rsidR="00305175" w:rsidRDefault="00305175" w:rsidP="00305175">
      <w:pPr>
        <w:ind w:right="-468"/>
        <w:jc w:val="both"/>
      </w:pPr>
      <w:r>
        <w:t>(viď Deklarácia LTZVL 2022).</w:t>
      </w:r>
    </w:p>
    <w:p w:rsidR="00305175" w:rsidRDefault="00305175" w:rsidP="00305175">
      <w:pPr>
        <w:ind w:right="-468"/>
        <w:jc w:val="both"/>
      </w:pPr>
    </w:p>
    <w:p w:rsidR="00305175" w:rsidRDefault="00305175" w:rsidP="00305175">
      <w:pPr>
        <w:pStyle w:val="Odsekzoznamu"/>
        <w:numPr>
          <w:ilvl w:val="1"/>
          <w:numId w:val="1"/>
        </w:numPr>
        <w:ind w:right="-468"/>
        <w:jc w:val="both"/>
      </w:pPr>
      <w:r>
        <w:t xml:space="preserve"> </w:t>
      </w:r>
      <w:r>
        <w:t>Splnomocnenie spolu s návratkou pošlite na adresu:</w:t>
      </w:r>
    </w:p>
    <w:p w:rsidR="00305175" w:rsidRDefault="00305175" w:rsidP="00305175">
      <w:pPr>
        <w:ind w:right="-468"/>
        <w:jc w:val="both"/>
      </w:pPr>
      <w:r>
        <w:t xml:space="preserve"> </w:t>
      </w:r>
      <w:proofErr w:type="spellStart"/>
      <w:r>
        <w:t>Mrlian</w:t>
      </w:r>
      <w:proofErr w:type="spellEnd"/>
      <w:r>
        <w:t xml:space="preserve"> Baltazár, 032 33 Kráľova Lehota 43 (</w:t>
      </w:r>
      <w:proofErr w:type="spellStart"/>
      <w:r>
        <w:t>t.č</w:t>
      </w:r>
      <w:proofErr w:type="spellEnd"/>
      <w:r>
        <w:t>.: 0918676961)</w:t>
      </w:r>
    </w:p>
    <w:p w:rsidR="00C7062B" w:rsidRDefault="00C7062B" w:rsidP="00305175">
      <w:pPr>
        <w:jc w:val="both"/>
      </w:pPr>
      <w:bookmarkStart w:id="0" w:name="_GoBack"/>
      <w:bookmarkEnd w:id="0"/>
    </w:p>
    <w:sectPr w:rsidR="00C7062B" w:rsidSect="00305175">
      <w:pgSz w:w="11906" w:h="16838" w:code="9"/>
      <w:pgMar w:top="993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FD1"/>
    <w:multiLevelType w:val="multilevel"/>
    <w:tmpl w:val="A3C2FCB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7A"/>
    <w:rsid w:val="00305175"/>
    <w:rsid w:val="00623C6D"/>
    <w:rsid w:val="00A3517A"/>
    <w:rsid w:val="00C7062B"/>
    <w:rsid w:val="00E9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5175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305175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305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5175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305175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30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alovalehot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2023-04-13T05:29:00Z</dcterms:created>
  <dcterms:modified xsi:type="dcterms:W3CDTF">2023-04-13T05:30:00Z</dcterms:modified>
</cp:coreProperties>
</file>